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A7C0" w14:textId="2AE84179" w:rsidR="007559C0" w:rsidRPr="007559C0" w:rsidRDefault="007559C0" w:rsidP="007559C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5A2E66" wp14:editId="70017AC7">
            <wp:extent cx="3438525" cy="3200400"/>
            <wp:effectExtent l="0" t="0" r="9525" b="0"/>
            <wp:docPr id="101351095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510957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57" cy="320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66C2" w14:textId="77777777" w:rsidR="007559C0" w:rsidRPr="007559C0" w:rsidRDefault="007559C0" w:rsidP="007559C0">
      <w:pPr>
        <w:rPr>
          <w:b/>
          <w:bCs/>
        </w:rPr>
      </w:pPr>
      <w:r w:rsidRPr="007559C0">
        <w:rPr>
          <w:b/>
          <w:bCs/>
        </w:rPr>
        <w:t>Business Awards Categories &amp; Criteria</w:t>
      </w:r>
    </w:p>
    <w:p w14:paraId="21A723E7" w14:textId="77777777" w:rsidR="007559C0" w:rsidRPr="007559C0" w:rsidRDefault="007559C0" w:rsidP="007559C0">
      <w:pPr>
        <w:rPr>
          <w:b/>
          <w:bCs/>
          <w:i/>
          <w:iCs/>
        </w:rPr>
      </w:pPr>
    </w:p>
    <w:p w14:paraId="24191F79" w14:textId="77777777" w:rsidR="007559C0" w:rsidRPr="007559C0" w:rsidRDefault="007559C0" w:rsidP="007559C0">
      <w:r w:rsidRPr="007559C0">
        <w:t>To be considered for a business award, nominees must meet the following requirements:</w:t>
      </w:r>
    </w:p>
    <w:p w14:paraId="72D93487" w14:textId="77777777" w:rsidR="007559C0" w:rsidRPr="007559C0" w:rsidRDefault="007559C0" w:rsidP="007559C0">
      <w:pPr>
        <w:numPr>
          <w:ilvl w:val="0"/>
          <w:numId w:val="1"/>
        </w:numPr>
      </w:pPr>
      <w:r w:rsidRPr="007559C0">
        <w:t>Be a current Prince William Chamber member in good standing.</w:t>
      </w:r>
    </w:p>
    <w:p w14:paraId="11C11B81" w14:textId="77777777" w:rsidR="007559C0" w:rsidRPr="007559C0" w:rsidRDefault="007559C0" w:rsidP="007559C0">
      <w:pPr>
        <w:numPr>
          <w:ilvl w:val="0"/>
          <w:numId w:val="1"/>
        </w:numPr>
      </w:pPr>
      <w:r w:rsidRPr="007559C0">
        <w:t>Demonstrate ongoing business stability and viability.</w:t>
      </w:r>
    </w:p>
    <w:p w14:paraId="3848CC1A" w14:textId="77777777" w:rsidR="007559C0" w:rsidRPr="007559C0" w:rsidRDefault="007559C0" w:rsidP="007559C0">
      <w:pPr>
        <w:numPr>
          <w:ilvl w:val="0"/>
          <w:numId w:val="1"/>
        </w:numPr>
      </w:pPr>
      <w:r w:rsidRPr="007559C0">
        <w:t>Maintain an excellent reputation within the community.</w:t>
      </w:r>
    </w:p>
    <w:p w14:paraId="5BCAC9AD" w14:textId="77777777" w:rsidR="007559C0" w:rsidRPr="007559C0" w:rsidRDefault="007559C0" w:rsidP="007559C0">
      <w:pPr>
        <w:numPr>
          <w:ilvl w:val="0"/>
          <w:numId w:val="1"/>
        </w:numPr>
      </w:pPr>
      <w:r w:rsidRPr="007559C0">
        <w:t>Businesses that previously received an award in a specific category are ineligible for the same category for three years following their win. They may still be nominated in other categories.</w:t>
      </w:r>
    </w:p>
    <w:p w14:paraId="0DA7CF96" w14:textId="4388E3EF" w:rsidR="007559C0" w:rsidRPr="007559C0" w:rsidRDefault="007559C0" w:rsidP="007559C0">
      <w:pPr>
        <w:numPr>
          <w:ilvl w:val="0"/>
          <w:numId w:val="1"/>
        </w:numPr>
      </w:pPr>
      <w:r w:rsidRPr="007559C0">
        <w:t xml:space="preserve">Submit nominations by 5:00 pm on January </w:t>
      </w:r>
      <w:r>
        <w:t>7th</w:t>
      </w:r>
      <w:r w:rsidRPr="007559C0">
        <w:t>, 202</w:t>
      </w:r>
      <w:r>
        <w:t>6</w:t>
      </w:r>
      <w:r w:rsidRPr="007559C0">
        <w:t>.</w:t>
      </w:r>
    </w:p>
    <w:p w14:paraId="3D1DA2AA" w14:textId="77777777" w:rsidR="007559C0" w:rsidRDefault="007559C0" w:rsidP="007559C0">
      <w:pPr>
        <w:rPr>
          <w:i/>
          <w:iCs/>
        </w:rPr>
      </w:pPr>
    </w:p>
    <w:p w14:paraId="79D369E2" w14:textId="5D450D57" w:rsidR="007559C0" w:rsidRPr="007559C0" w:rsidRDefault="007559C0" w:rsidP="007559C0">
      <w:pPr>
        <w:rPr>
          <w:i/>
          <w:iCs/>
        </w:rPr>
      </w:pPr>
      <w:r w:rsidRPr="007559C0">
        <w:rPr>
          <w:i/>
          <w:iCs/>
        </w:rPr>
        <w:t>NOTE: Please only nominate a business for a category one time. Businesses may be nominated for multiple categories.</w:t>
      </w:r>
    </w:p>
    <w:p w14:paraId="7F2600A7" w14:textId="77777777" w:rsidR="007559C0" w:rsidRPr="007559C0" w:rsidRDefault="007559C0" w:rsidP="007559C0">
      <w:pPr>
        <w:rPr>
          <w:b/>
          <w:bCs/>
        </w:rPr>
      </w:pPr>
    </w:p>
    <w:p w14:paraId="2A20F169" w14:textId="77777777" w:rsidR="007559C0" w:rsidRDefault="007559C0" w:rsidP="007559C0">
      <w:pPr>
        <w:rPr>
          <w:b/>
          <w:bCs/>
        </w:rPr>
      </w:pPr>
    </w:p>
    <w:p w14:paraId="66B97803" w14:textId="77777777" w:rsidR="007559C0" w:rsidRDefault="007559C0" w:rsidP="007559C0">
      <w:pPr>
        <w:rPr>
          <w:b/>
          <w:bCs/>
        </w:rPr>
      </w:pPr>
    </w:p>
    <w:p w14:paraId="07337CBD" w14:textId="77777777" w:rsidR="007559C0" w:rsidRDefault="007559C0" w:rsidP="007559C0">
      <w:pPr>
        <w:rPr>
          <w:b/>
          <w:bCs/>
        </w:rPr>
      </w:pPr>
    </w:p>
    <w:p w14:paraId="7FF4C7F7" w14:textId="714D33C7" w:rsidR="007559C0" w:rsidRPr="007559C0" w:rsidRDefault="007559C0" w:rsidP="007559C0">
      <w:pPr>
        <w:rPr>
          <w:b/>
          <w:bCs/>
        </w:rPr>
      </w:pPr>
      <w:r w:rsidRPr="007559C0">
        <w:rPr>
          <w:b/>
          <w:bCs/>
        </w:rPr>
        <w:t>202</w:t>
      </w:r>
      <w:r>
        <w:rPr>
          <w:b/>
          <w:bCs/>
        </w:rPr>
        <w:t>6</w:t>
      </w:r>
      <w:r w:rsidRPr="007559C0">
        <w:rPr>
          <w:b/>
          <w:bCs/>
        </w:rPr>
        <w:t xml:space="preserve"> Business Awards Categories</w:t>
      </w:r>
    </w:p>
    <w:p w14:paraId="6CA844BD" w14:textId="77777777" w:rsidR="007559C0" w:rsidRPr="007559C0" w:rsidRDefault="007559C0" w:rsidP="007559C0">
      <w:pPr>
        <w:rPr>
          <w:b/>
          <w:bCs/>
          <w:i/>
          <w:iCs/>
        </w:rPr>
      </w:pPr>
      <w:r w:rsidRPr="007559C0">
        <w:rPr>
          <w:b/>
          <w:bCs/>
          <w:i/>
          <w:iCs/>
        </w:rPr>
        <w:t>Excellence in Business</w:t>
      </w:r>
    </w:p>
    <w:p w14:paraId="0E620A2A" w14:textId="77777777" w:rsidR="007559C0" w:rsidRPr="007559C0" w:rsidRDefault="007559C0" w:rsidP="007559C0">
      <w:pPr>
        <w:numPr>
          <w:ilvl w:val="0"/>
          <w:numId w:val="2"/>
        </w:numPr>
        <w:rPr>
          <w:b/>
          <w:bCs/>
          <w:i/>
          <w:iCs/>
        </w:rPr>
      </w:pPr>
      <w:r w:rsidRPr="007559C0">
        <w:rPr>
          <w:b/>
          <w:bCs/>
          <w:i/>
          <w:iCs/>
        </w:rPr>
        <w:t xml:space="preserve">Excellence in Business (1-10 Employees) </w:t>
      </w:r>
    </w:p>
    <w:p w14:paraId="622C9857" w14:textId="77777777" w:rsidR="007559C0" w:rsidRPr="007559C0" w:rsidRDefault="007559C0" w:rsidP="007559C0">
      <w:pPr>
        <w:numPr>
          <w:ilvl w:val="0"/>
          <w:numId w:val="2"/>
        </w:numPr>
        <w:rPr>
          <w:b/>
          <w:bCs/>
          <w:i/>
          <w:iCs/>
        </w:rPr>
      </w:pPr>
      <w:r w:rsidRPr="007559C0">
        <w:rPr>
          <w:b/>
          <w:bCs/>
          <w:i/>
          <w:iCs/>
        </w:rPr>
        <w:t xml:space="preserve">Excellence in Business (11-50 Employees) </w:t>
      </w:r>
    </w:p>
    <w:p w14:paraId="63DD2C74" w14:textId="77777777" w:rsidR="007559C0" w:rsidRPr="007559C0" w:rsidRDefault="007559C0" w:rsidP="007559C0">
      <w:pPr>
        <w:numPr>
          <w:ilvl w:val="0"/>
          <w:numId w:val="2"/>
        </w:numPr>
        <w:rPr>
          <w:b/>
          <w:bCs/>
          <w:i/>
          <w:iCs/>
        </w:rPr>
      </w:pPr>
      <w:r w:rsidRPr="007559C0">
        <w:rPr>
          <w:b/>
          <w:bCs/>
          <w:i/>
          <w:iCs/>
        </w:rPr>
        <w:t xml:space="preserve">Excellence in Business (51+ Employees) </w:t>
      </w:r>
    </w:p>
    <w:p w14:paraId="36FF38BB" w14:textId="77777777" w:rsidR="007559C0" w:rsidRPr="007559C0" w:rsidRDefault="007559C0" w:rsidP="007559C0">
      <w:r w:rsidRPr="007559C0">
        <w:rPr>
          <w:i/>
          <w:iCs/>
        </w:rPr>
        <w:t>Criteria:</w:t>
      </w:r>
      <w:r w:rsidRPr="007559C0">
        <w:t xml:space="preserve"> Awarded to a member business with exceptional contributions to the Chamber and/or business community. Please detail the business's contributions, growth, success stories, or notable achievements on the nomination form. (Specify the number of employees in the nominated business when submitting.)</w:t>
      </w:r>
    </w:p>
    <w:p w14:paraId="7830288F" w14:textId="77777777" w:rsidR="007559C0" w:rsidRPr="007559C0" w:rsidRDefault="007559C0" w:rsidP="007559C0"/>
    <w:p w14:paraId="6A90F2DA" w14:textId="77777777" w:rsidR="007559C0" w:rsidRPr="007559C0" w:rsidRDefault="007559C0" w:rsidP="007559C0">
      <w:r w:rsidRPr="007559C0">
        <w:rPr>
          <w:b/>
          <w:bCs/>
          <w:i/>
          <w:iCs/>
        </w:rPr>
        <w:t>Emerging Business of the Year</w:t>
      </w:r>
      <w:r w:rsidRPr="007559C0">
        <w:t xml:space="preserve"> </w:t>
      </w:r>
    </w:p>
    <w:p w14:paraId="55C18D9B" w14:textId="77777777" w:rsidR="007559C0" w:rsidRPr="007559C0" w:rsidRDefault="007559C0" w:rsidP="007559C0">
      <w:r w:rsidRPr="007559C0">
        <w:rPr>
          <w:i/>
          <w:iCs/>
        </w:rPr>
        <w:t>Criteria:</w:t>
      </w:r>
      <w:r w:rsidRPr="007559C0">
        <w:t xml:space="preserve"> Awarded to a business operating for three years or less that has demonstrated outstanding contributions to the Chamber and the local community. The number of employees is not a factor </w:t>
      </w:r>
      <w:proofErr w:type="gramStart"/>
      <w:r w:rsidRPr="007559C0">
        <w:t>for</w:t>
      </w:r>
      <w:proofErr w:type="gramEnd"/>
      <w:r w:rsidRPr="007559C0">
        <w:t xml:space="preserve"> this award.</w:t>
      </w:r>
    </w:p>
    <w:p w14:paraId="7D62492C" w14:textId="77777777" w:rsidR="007559C0" w:rsidRPr="007559C0" w:rsidRDefault="007559C0" w:rsidP="007559C0"/>
    <w:p w14:paraId="3E9E2355" w14:textId="77777777" w:rsidR="007559C0" w:rsidRPr="007559C0" w:rsidRDefault="007559C0" w:rsidP="007559C0">
      <w:r w:rsidRPr="007559C0">
        <w:rPr>
          <w:b/>
          <w:bCs/>
          <w:i/>
          <w:iCs/>
        </w:rPr>
        <w:t>Innovative Partnership of the Year</w:t>
      </w:r>
      <w:r w:rsidRPr="007559C0">
        <w:t xml:space="preserve"> </w:t>
      </w:r>
    </w:p>
    <w:p w14:paraId="53BE4194" w14:textId="05AE5AA9" w:rsidR="007559C0" w:rsidRPr="007559C0" w:rsidRDefault="007559C0" w:rsidP="007559C0">
      <w:r w:rsidRPr="007559C0">
        <w:rPr>
          <w:i/>
          <w:iCs/>
        </w:rPr>
        <w:t>Criteria:</w:t>
      </w:r>
      <w:r w:rsidRPr="007559C0">
        <w:t xml:space="preserve"> Recognizes a member business, not-for-profit organization, or government entity that has shown vision and created groundbreaking solutions in the past year. This award may honor green practices, the establishment of unique partnerships, or a business’s innovative practice during the 202</w:t>
      </w:r>
      <w:r>
        <w:t>5</w:t>
      </w:r>
      <w:r w:rsidRPr="007559C0">
        <w:t xml:space="preserve"> business year.</w:t>
      </w:r>
    </w:p>
    <w:p w14:paraId="44E6B277" w14:textId="77777777" w:rsidR="007559C0" w:rsidRPr="007559C0" w:rsidRDefault="007559C0" w:rsidP="007559C0"/>
    <w:p w14:paraId="6159680E" w14:textId="77777777" w:rsidR="007559C0" w:rsidRPr="007559C0" w:rsidRDefault="007559C0" w:rsidP="007559C0">
      <w:pPr>
        <w:rPr>
          <w:b/>
          <w:bCs/>
          <w:i/>
          <w:iCs/>
        </w:rPr>
      </w:pPr>
      <w:r w:rsidRPr="007559C0">
        <w:rPr>
          <w:b/>
          <w:bCs/>
          <w:i/>
          <w:iCs/>
        </w:rPr>
        <w:t xml:space="preserve">Community Outreach Award </w:t>
      </w:r>
    </w:p>
    <w:p w14:paraId="3DF9BF59" w14:textId="77777777" w:rsidR="007559C0" w:rsidRPr="007559C0" w:rsidRDefault="007559C0" w:rsidP="007559C0">
      <w:pPr>
        <w:numPr>
          <w:ilvl w:val="0"/>
          <w:numId w:val="3"/>
        </w:numPr>
        <w:rPr>
          <w:b/>
          <w:bCs/>
          <w:i/>
          <w:iCs/>
        </w:rPr>
      </w:pPr>
      <w:r w:rsidRPr="007559C0">
        <w:rPr>
          <w:b/>
          <w:bCs/>
          <w:i/>
          <w:iCs/>
        </w:rPr>
        <w:t xml:space="preserve">Community Outreach Award (1-10 Employees) </w:t>
      </w:r>
    </w:p>
    <w:p w14:paraId="312E8024" w14:textId="77777777" w:rsidR="007559C0" w:rsidRPr="007559C0" w:rsidRDefault="007559C0" w:rsidP="007559C0">
      <w:pPr>
        <w:numPr>
          <w:ilvl w:val="0"/>
          <w:numId w:val="3"/>
        </w:numPr>
      </w:pPr>
      <w:r w:rsidRPr="007559C0">
        <w:rPr>
          <w:b/>
          <w:bCs/>
          <w:i/>
          <w:iCs/>
        </w:rPr>
        <w:t>Community Outreach Award (11+ Employees)</w:t>
      </w:r>
      <w:r w:rsidRPr="007559C0">
        <w:t xml:space="preserve"> </w:t>
      </w:r>
    </w:p>
    <w:p w14:paraId="5FF6B181" w14:textId="77777777" w:rsidR="007559C0" w:rsidRPr="007559C0" w:rsidRDefault="007559C0" w:rsidP="007559C0">
      <w:r w:rsidRPr="007559C0">
        <w:rPr>
          <w:i/>
          <w:iCs/>
        </w:rPr>
        <w:t>Criteria:</w:t>
      </w:r>
      <w:r w:rsidRPr="007559C0">
        <w:t xml:space="preserve"> Awarded to any Chamber member for exemplary support </w:t>
      </w:r>
      <w:proofErr w:type="gramStart"/>
      <w:r w:rsidRPr="007559C0">
        <w:t>of</w:t>
      </w:r>
      <w:proofErr w:type="gramEnd"/>
      <w:r w:rsidRPr="007559C0">
        <w:t xml:space="preserve"> the community and not-for-profit organizations, demonstrated through volunteer hours, in-kind goods and services, philanthropic contributions, and corporate policies promoting community involvement. Note: 501(c)(3) organizations are excluded and should apply for the Agnes L. Colgan Community Service Awards instead.</w:t>
      </w:r>
    </w:p>
    <w:p w14:paraId="16048632" w14:textId="77777777" w:rsidR="007559C0" w:rsidRPr="007559C0" w:rsidRDefault="007559C0" w:rsidP="007559C0"/>
    <w:p w14:paraId="469CE7F5" w14:textId="77777777" w:rsidR="007559C0" w:rsidRPr="007559C0" w:rsidRDefault="007559C0" w:rsidP="007559C0">
      <w:r w:rsidRPr="007559C0">
        <w:rPr>
          <w:b/>
          <w:bCs/>
          <w:i/>
          <w:iCs/>
        </w:rPr>
        <w:t>Minority Owned Business of the Year</w:t>
      </w:r>
      <w:r w:rsidRPr="007559C0">
        <w:t xml:space="preserve"> </w:t>
      </w:r>
    </w:p>
    <w:p w14:paraId="0C7B79E6" w14:textId="77777777" w:rsidR="007559C0" w:rsidRPr="007559C0" w:rsidRDefault="007559C0" w:rsidP="007559C0">
      <w:pPr>
        <w:rPr>
          <w:b/>
          <w:bCs/>
          <w:i/>
          <w:iCs/>
        </w:rPr>
      </w:pPr>
      <w:r w:rsidRPr="007559C0">
        <w:rPr>
          <w:i/>
          <w:iCs/>
        </w:rPr>
        <w:t>Criteria:</w:t>
      </w:r>
      <w:r w:rsidRPr="007559C0">
        <w:t xml:space="preserve"> Awarded to a minority-owned business, as defined by federal guidelines, that has shown a strong commitment to community impact, innovation, and sustainable growth within Prince William County.</w:t>
      </w:r>
      <w:r w:rsidRPr="007559C0">
        <w:rPr>
          <w:b/>
          <w:bCs/>
          <w:i/>
          <w:iCs/>
        </w:rPr>
        <w:t xml:space="preserve"> </w:t>
      </w:r>
    </w:p>
    <w:p w14:paraId="78002280" w14:textId="77777777" w:rsidR="007559C0" w:rsidRPr="007559C0" w:rsidRDefault="007559C0" w:rsidP="007559C0">
      <w:pPr>
        <w:rPr>
          <w:b/>
          <w:bCs/>
          <w:i/>
          <w:iCs/>
        </w:rPr>
      </w:pPr>
    </w:p>
    <w:p w14:paraId="38388050" w14:textId="77777777" w:rsidR="007559C0" w:rsidRPr="007559C0" w:rsidRDefault="007559C0" w:rsidP="007559C0">
      <w:r w:rsidRPr="007559C0">
        <w:rPr>
          <w:b/>
          <w:bCs/>
          <w:i/>
          <w:iCs/>
        </w:rPr>
        <w:t>Veteran Owned Business of the Year</w:t>
      </w:r>
      <w:r w:rsidRPr="007559C0">
        <w:t xml:space="preserve"> </w:t>
      </w:r>
    </w:p>
    <w:p w14:paraId="6A9F419F" w14:textId="77777777" w:rsidR="007559C0" w:rsidRPr="007559C0" w:rsidRDefault="007559C0" w:rsidP="007559C0">
      <w:pPr>
        <w:rPr>
          <w:i/>
          <w:iCs/>
        </w:rPr>
      </w:pPr>
      <w:r w:rsidRPr="007559C0">
        <w:rPr>
          <w:i/>
          <w:iCs/>
        </w:rPr>
        <w:t>Criteria:</w:t>
      </w:r>
      <w:r w:rsidRPr="007559C0">
        <w:t xml:space="preserve"> Honors a veteran-owned member business for its outstanding contributions to the Chamber and/or business community. Please highlight contributions, growth, success stories, or achievements on the nomination form.</w:t>
      </w:r>
      <w:r w:rsidRPr="007559C0">
        <w:rPr>
          <w:i/>
          <w:iCs/>
        </w:rPr>
        <w:t xml:space="preserve"> </w:t>
      </w:r>
    </w:p>
    <w:p w14:paraId="7AA55251" w14:textId="77777777" w:rsidR="007559C0" w:rsidRPr="007559C0" w:rsidRDefault="007559C0" w:rsidP="007559C0">
      <w:pPr>
        <w:rPr>
          <w:i/>
          <w:iCs/>
        </w:rPr>
      </w:pPr>
    </w:p>
    <w:p w14:paraId="3353DA4C" w14:textId="77777777" w:rsidR="007559C0" w:rsidRPr="007559C0" w:rsidRDefault="007559C0" w:rsidP="007559C0">
      <w:pPr>
        <w:rPr>
          <w:i/>
          <w:iCs/>
        </w:rPr>
      </w:pPr>
      <w:r w:rsidRPr="007559C0">
        <w:rPr>
          <w:i/>
          <w:iCs/>
        </w:rPr>
        <w:t xml:space="preserve">All eligible nominees will be entered in the People’s Choice Award, </w:t>
      </w:r>
      <w:proofErr w:type="gramStart"/>
      <w:r w:rsidRPr="007559C0">
        <w:rPr>
          <w:i/>
          <w:iCs/>
        </w:rPr>
        <w:t>to include</w:t>
      </w:r>
      <w:proofErr w:type="gramEnd"/>
      <w:r w:rsidRPr="007559C0">
        <w:rPr>
          <w:i/>
          <w:iCs/>
        </w:rPr>
        <w:t xml:space="preserve"> the Agnes L. Colgan nominees who are Chamber members. The People’s Choice Award is the only award selected by a </w:t>
      </w:r>
      <w:proofErr w:type="gramStart"/>
      <w:r w:rsidRPr="007559C0">
        <w:rPr>
          <w:i/>
          <w:iCs/>
        </w:rPr>
        <w:t>popularity</w:t>
      </w:r>
      <w:proofErr w:type="gramEnd"/>
      <w:r w:rsidRPr="007559C0">
        <w:rPr>
          <w:i/>
          <w:iCs/>
        </w:rPr>
        <w:t xml:space="preserve"> vote sent out to the full Chamber Membership.</w:t>
      </w:r>
    </w:p>
    <w:p w14:paraId="32EA6C9A" w14:textId="51BA4160" w:rsidR="007559C0" w:rsidRPr="007559C0" w:rsidRDefault="007559C0" w:rsidP="007559C0">
      <w:pPr>
        <w:rPr>
          <w:b/>
          <w:bCs/>
        </w:rPr>
      </w:pPr>
      <w:r w:rsidRPr="007559C0">
        <w:rPr>
          <w:b/>
          <w:bCs/>
        </w:rPr>
        <w:t>202</w:t>
      </w:r>
      <w:r>
        <w:rPr>
          <w:b/>
          <w:bCs/>
        </w:rPr>
        <w:t>6</w:t>
      </w:r>
      <w:r w:rsidRPr="007559C0">
        <w:rPr>
          <w:b/>
          <w:bCs/>
        </w:rPr>
        <w:t xml:space="preserve"> Industry Awards</w:t>
      </w:r>
    </w:p>
    <w:p w14:paraId="6655255D" w14:textId="77777777" w:rsidR="007559C0" w:rsidRPr="007559C0" w:rsidRDefault="007559C0" w:rsidP="007559C0">
      <w:pPr>
        <w:rPr>
          <w:b/>
          <w:bCs/>
          <w:i/>
          <w:iCs/>
        </w:rPr>
      </w:pPr>
      <w:r w:rsidRPr="007559C0">
        <w:rPr>
          <w:b/>
          <w:bCs/>
          <w:i/>
          <w:iCs/>
        </w:rPr>
        <w:t>Agnes L. Colgan Community Service Awards</w:t>
      </w:r>
    </w:p>
    <w:p w14:paraId="6B873D52" w14:textId="77777777" w:rsidR="007559C0" w:rsidRPr="007559C0" w:rsidRDefault="007559C0" w:rsidP="007559C0">
      <w:pPr>
        <w:numPr>
          <w:ilvl w:val="0"/>
          <w:numId w:val="4"/>
        </w:numPr>
        <w:rPr>
          <w:b/>
          <w:bCs/>
          <w:i/>
          <w:iCs/>
        </w:rPr>
      </w:pPr>
      <w:r w:rsidRPr="007559C0">
        <w:rPr>
          <w:b/>
          <w:bCs/>
          <w:i/>
          <w:iCs/>
        </w:rPr>
        <w:t>Agnes L. Colgan Community Service Award: Arts &amp; Education</w:t>
      </w:r>
    </w:p>
    <w:p w14:paraId="3E485924" w14:textId="77777777" w:rsidR="007559C0" w:rsidRPr="007559C0" w:rsidRDefault="007559C0" w:rsidP="007559C0">
      <w:pPr>
        <w:numPr>
          <w:ilvl w:val="0"/>
          <w:numId w:val="4"/>
        </w:numPr>
        <w:rPr>
          <w:b/>
          <w:bCs/>
          <w:i/>
          <w:iCs/>
        </w:rPr>
      </w:pPr>
      <w:r w:rsidRPr="007559C0">
        <w:rPr>
          <w:b/>
          <w:bCs/>
          <w:i/>
          <w:iCs/>
        </w:rPr>
        <w:t>Agnes L. Colgan Community Service Award: Health &amp; Human Services</w:t>
      </w:r>
    </w:p>
    <w:p w14:paraId="789098B6" w14:textId="77777777" w:rsidR="007559C0" w:rsidRPr="007559C0" w:rsidRDefault="007559C0" w:rsidP="007559C0">
      <w:r w:rsidRPr="007559C0">
        <w:rPr>
          <w:i/>
          <w:iCs/>
        </w:rPr>
        <w:t>Criteria:</w:t>
      </w:r>
      <w:r w:rsidRPr="007559C0">
        <w:t xml:space="preserve"> Awarded to two 501(c)(3) organizations that have made a significant positive impact on the quality of life in the Greater Prince William region. Each recipient will receive a $1,000 award to support their ongoing work. </w:t>
      </w:r>
    </w:p>
    <w:p w14:paraId="5E3F67C4" w14:textId="77777777" w:rsidR="007559C0" w:rsidRPr="007559C0" w:rsidRDefault="007559C0" w:rsidP="007559C0">
      <w:r w:rsidRPr="007559C0">
        <w:rPr>
          <w:i/>
          <w:iCs/>
        </w:rPr>
        <w:t>Eligibility:</w:t>
      </w:r>
      <w:r w:rsidRPr="007559C0">
        <w:t xml:space="preserve"> Nominees do not need to be Chamber members to qualify for this award.</w:t>
      </w:r>
    </w:p>
    <w:p w14:paraId="417CA88A" w14:textId="77777777" w:rsidR="007559C0" w:rsidRPr="007559C0" w:rsidRDefault="007559C0" w:rsidP="007559C0">
      <w:r w:rsidRPr="007559C0">
        <w:t>(All Charles J. Colgan Visionary Award Nominations are submitted by the Prince William Chamber of Commerce Board of Directors.)</w:t>
      </w:r>
    </w:p>
    <w:p w14:paraId="665A83E8" w14:textId="77777777" w:rsidR="007559C0" w:rsidRPr="007559C0" w:rsidRDefault="007559C0" w:rsidP="007559C0"/>
    <w:p w14:paraId="5D62F9FD" w14:textId="381C220E" w:rsidR="00A66B5B" w:rsidRDefault="00A66B5B"/>
    <w:sectPr w:rsidR="00A66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06FE"/>
    <w:multiLevelType w:val="hybridMultilevel"/>
    <w:tmpl w:val="EBE8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97B59"/>
    <w:multiLevelType w:val="hybridMultilevel"/>
    <w:tmpl w:val="B1A21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72A70"/>
    <w:multiLevelType w:val="hybridMultilevel"/>
    <w:tmpl w:val="999EF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B3A7B"/>
    <w:multiLevelType w:val="multilevel"/>
    <w:tmpl w:val="9A6ED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053791">
    <w:abstractNumId w:val="3"/>
  </w:num>
  <w:num w:numId="2" w16cid:durableId="460266943">
    <w:abstractNumId w:val="2"/>
  </w:num>
  <w:num w:numId="3" w16cid:durableId="700131379">
    <w:abstractNumId w:val="1"/>
  </w:num>
  <w:num w:numId="4" w16cid:durableId="197979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C0"/>
    <w:rsid w:val="007559C0"/>
    <w:rsid w:val="00897229"/>
    <w:rsid w:val="009467E0"/>
    <w:rsid w:val="00A05D83"/>
    <w:rsid w:val="00A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08804"/>
  <w15:chartTrackingRefBased/>
  <w15:docId w15:val="{581C20EA-0190-48C9-BD15-F6B367F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522</Words>
  <Characters>3089</Characters>
  <Application>Microsoft Office Word</Application>
  <DocSecurity>0</DocSecurity>
  <Lines>70</Lines>
  <Paragraphs>39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Gutierrez-Vargas</dc:creator>
  <cp:keywords/>
  <dc:description/>
  <cp:lastModifiedBy>Astrid Gutierrez-Vargas</cp:lastModifiedBy>
  <cp:revision>1</cp:revision>
  <dcterms:created xsi:type="dcterms:W3CDTF">2025-11-03T18:27:00Z</dcterms:created>
  <dcterms:modified xsi:type="dcterms:W3CDTF">2025-11-03T18:34:00Z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8b66994b-30b1-4f60-88eb-7c73a82c2d06</vt:lpwstr>
  </property>
</Properties>
</file>